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ОТЧЕТ ЗА 22</w:t>
      </w:r>
      <w:r>
        <w:rPr>
          <w:rFonts w:ascii="Times New Roman" w:hAnsi="Times New Roman"/>
          <w:b w:val="1"/>
          <w:sz w:val="28"/>
        </w:rPr>
        <w:t>.10.2022  На начало дня 32914</w:t>
      </w:r>
    </w:p>
    <w:p w14:paraId="02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3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ЗАКЛЮЧЕННЫЕ ДОГОВОРА: </w:t>
      </w:r>
    </w:p>
    <w:p w14:paraId="04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5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06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7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ПРОЧИЙ ПРИХОД: </w:t>
      </w:r>
    </w:p>
    <w:p w14:paraId="08000000">
      <w:pPr>
        <w:pStyle w:val="Style_1"/>
        <w:tabs>
          <w:tab w:leader="none" w:pos="6379" w:val="left"/>
        </w:tabs>
        <w:spacing w:after="0" w:line="240" w:lineRule="auto"/>
        <w:ind w:firstLine="0" w:left="-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1)7000 – насос Калашникова – КАРТА РМ</w:t>
      </w:r>
    </w:p>
    <w:p w14:paraId="09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A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ОТГРУЗКИ:</w:t>
      </w:r>
    </w:p>
    <w:p w14:paraId="0B000000">
      <w:pPr>
        <w:pStyle w:val="Style_1"/>
        <w:numPr>
          <w:ilvl w:val="0"/>
          <w:numId w:val="1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21000 – </w:t>
      </w:r>
      <w:r>
        <w:rPr>
          <w:rFonts w:ascii="Times New Roman" w:hAnsi="Times New Roman"/>
          <w:sz w:val="24"/>
        </w:rPr>
        <w:t>доплата дог 1488- Милова Био 1-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КАРТА РМ</w:t>
      </w:r>
    </w:p>
    <w:p w14:paraId="0C000000">
      <w:pPr>
        <w:pStyle w:val="Style_1"/>
        <w:numPr>
          <w:ilvl w:val="0"/>
          <w:numId w:val="1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40700 –</w:t>
      </w:r>
      <w:r>
        <w:rPr>
          <w:rFonts w:ascii="Times New Roman" w:hAnsi="Times New Roman"/>
          <w:b w:val="0"/>
          <w:sz w:val="24"/>
        </w:rPr>
        <w:t xml:space="preserve"> доплата Дог 1399 – Бельская Аэро 1- </w:t>
      </w:r>
      <w:r>
        <w:rPr>
          <w:rFonts w:ascii="Times New Roman" w:hAnsi="Times New Roman"/>
          <w:b w:val="1"/>
          <w:sz w:val="24"/>
        </w:rPr>
        <w:t>НАЛИЧНЫЕ</w:t>
      </w:r>
    </w:p>
    <w:p w14:paraId="0D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0E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ДОПЛАТА:</w:t>
      </w:r>
    </w:p>
    <w:p w14:paraId="0F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0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СЕРВИС:</w:t>
      </w:r>
    </w:p>
    <w:p w14:paraId="11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2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3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БАКТЕРИИ: </w:t>
      </w:r>
    </w:p>
    <w:p w14:paraId="14000000">
      <w:pPr>
        <w:pStyle w:val="Style_1"/>
        <w:numPr>
          <w:ilvl w:val="0"/>
          <w:numId w:val="2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4500 - 3ШТ – </w:t>
      </w:r>
      <w:r>
        <w:rPr>
          <w:rFonts w:ascii="Times New Roman" w:hAnsi="Times New Roman"/>
          <w:sz w:val="24"/>
        </w:rPr>
        <w:t xml:space="preserve">ТЕРМ </w:t>
      </w:r>
    </w:p>
    <w:p w14:paraId="15000000">
      <w:pPr>
        <w:pStyle w:val="Style_1"/>
        <w:numPr>
          <w:ilvl w:val="0"/>
          <w:numId w:val="2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1500-</w:t>
      </w:r>
      <w:r>
        <w:rPr>
          <w:rFonts w:ascii="Times New Roman" w:hAnsi="Times New Roman"/>
          <w:sz w:val="24"/>
        </w:rPr>
        <w:t>ТЕРМ</w:t>
      </w:r>
    </w:p>
    <w:p w14:paraId="16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7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МОНТАЖИ:</w:t>
      </w:r>
    </w:p>
    <w:p w14:paraId="19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Не было</w:t>
      </w:r>
    </w:p>
    <w:p w14:paraId="1A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1B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bookmarkStart w:id="1" w:name="_GoBack"/>
      <w:bookmarkEnd w:id="1"/>
      <w:r>
        <w:rPr>
          <w:rFonts w:ascii="Times New Roman" w:hAnsi="Times New Roman"/>
          <w:b w:val="1"/>
          <w:sz w:val="24"/>
        </w:rPr>
        <w:t>РАСХОД:</w:t>
      </w:r>
    </w:p>
    <w:p w14:paraId="1C000000">
      <w:pPr>
        <w:pStyle w:val="Style_1"/>
        <w:numPr>
          <w:ilvl w:val="0"/>
          <w:numId w:val="3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5000 – под отчет Валерий Шпилев (колесо тачка)</w:t>
      </w:r>
    </w:p>
    <w:p w14:paraId="1D000000">
      <w:pPr>
        <w:pStyle w:val="Style_1"/>
        <w:numPr>
          <w:ilvl w:val="0"/>
          <w:numId w:val="3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4000 – Михаил Мелешко (такси и форсунки на ГАЗОН)</w:t>
      </w:r>
    </w:p>
    <w:p w14:paraId="1E000000">
      <w:pPr>
        <w:pStyle w:val="Style_1"/>
        <w:numPr>
          <w:ilvl w:val="0"/>
          <w:numId w:val="3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2000 – Слив Виктор (талоны по времени уже не выдали,платный слив)</w:t>
      </w:r>
    </w:p>
    <w:p w14:paraId="1F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0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1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АВАНС:</w:t>
      </w:r>
    </w:p>
    <w:p w14:paraId="22000000">
      <w:pPr>
        <w:pStyle w:val="Style_1"/>
        <w:numPr>
          <w:ilvl w:val="0"/>
          <w:numId w:val="4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5000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z w:val="24"/>
        </w:rPr>
        <w:t xml:space="preserve"> Барнев Евгений</w:t>
      </w:r>
    </w:p>
    <w:p w14:paraId="23000000">
      <w:pPr>
        <w:pStyle w:val="Style_1"/>
        <w:numPr>
          <w:ilvl w:val="0"/>
          <w:numId w:val="4"/>
        </w:num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2000  – Чекмезова Екатерина</w:t>
      </w:r>
    </w:p>
    <w:p w14:paraId="24000000">
      <w:pPr>
        <w:pStyle w:val="Style_1"/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5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26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ОСТАТОК: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7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55614</w:t>
      </w:r>
    </w:p>
    <w:p w14:paraId="28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9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A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C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D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2E000000">
      <w:pPr>
        <w:tabs>
          <w:tab w:leader="none" w:pos="6379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6838" w:w="11906"/>
      <w:pgMar w:bottom="284" w:footer="708" w:gutter="0" w:header="708" w:left="851" w:right="42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Balloon Text"/>
    <w:basedOn w:val="Style_2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paragraph">
    <w:name w:val="Intense Reference"/>
    <w:basedOn w:val="Style_8"/>
    <w:link w:val="Style_25_ch"/>
    <w:rPr>
      <w:b w:val="1"/>
      <w:smallCaps w:val="1"/>
      <w:color w:themeColor="accent1" w:val="5B9BD5"/>
      <w:spacing w:val="5"/>
    </w:rPr>
  </w:style>
  <w:style w:styleId="Style_25_ch" w:type="character">
    <w:name w:val="Intense Reference"/>
    <w:basedOn w:val="Style_8_ch"/>
    <w:link w:val="Style_25"/>
    <w:rPr>
      <w:b w:val="1"/>
      <w:smallCaps w:val="1"/>
      <w:color w:themeColor="accent1" w:val="5B9BD5"/>
      <w:spacing w:val="5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2022-10-22T11:24:04Z</dcterms:modified>
</cp:coreProperties>
</file>